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91E" w14:textId="77777777" w:rsidR="004B4225" w:rsidRPr="00CC4678" w:rsidRDefault="004B4225" w:rsidP="004B4225">
      <w:pPr>
        <w:pStyle w:val="Heading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4"/>
          <w:szCs w:val="24"/>
        </w:rPr>
      </w:pPr>
      <w:r w:rsidRPr="00CC4678">
        <w:rPr>
          <w:sz w:val="24"/>
          <w:szCs w:val="24"/>
        </w:rPr>
        <w:t>Application for and Compliance of Use</w:t>
      </w:r>
      <w:r w:rsidRPr="00CC4678">
        <w:rPr>
          <w:rFonts w:hint="eastAsia"/>
          <w:sz w:val="24"/>
          <w:szCs w:val="24"/>
        </w:rPr>
        <w:t xml:space="preserve"> </w:t>
      </w:r>
      <w:r w:rsidRPr="00CC4678">
        <w:rPr>
          <w:sz w:val="24"/>
          <w:szCs w:val="24"/>
        </w:rPr>
        <w:t>of Language Resource Form</w:t>
      </w:r>
    </w:p>
    <w:p w14:paraId="04B232E0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3568016" w14:textId="77777777" w:rsidR="004B4225" w:rsidRPr="00B567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1"/>
          <w:szCs w:val="21"/>
        </w:rPr>
      </w:pPr>
      <w:r w:rsidRPr="00B567BF">
        <w:rPr>
          <w:sz w:val="21"/>
          <w:szCs w:val="21"/>
        </w:rPr>
        <w:t xml:space="preserve">To the Chairman, Mr. </w:t>
      </w:r>
      <w:proofErr w:type="spellStart"/>
      <w:r w:rsidR="001B7857" w:rsidRPr="001B7857">
        <w:rPr>
          <w:sz w:val="21"/>
          <w:szCs w:val="21"/>
        </w:rPr>
        <w:t>Hasida</w:t>
      </w:r>
      <w:proofErr w:type="spellEnd"/>
      <w:r w:rsidR="001B7857" w:rsidRPr="001B7857">
        <w:rPr>
          <w:sz w:val="21"/>
          <w:szCs w:val="21"/>
        </w:rPr>
        <w:t xml:space="preserve">, </w:t>
      </w:r>
      <w:proofErr w:type="spellStart"/>
      <w:r w:rsidR="001B7857" w:rsidRPr="001B7857">
        <w:rPr>
          <w:sz w:val="21"/>
          <w:szCs w:val="21"/>
        </w:rPr>
        <w:t>Koiti</w:t>
      </w:r>
      <w:proofErr w:type="spellEnd"/>
      <w:r w:rsidRPr="00B567BF">
        <w:rPr>
          <w:sz w:val="21"/>
          <w:szCs w:val="21"/>
        </w:rPr>
        <w:t xml:space="preserve">, of the Non-Profit Organization </w:t>
      </w:r>
      <w:proofErr w:type="spellStart"/>
      <w:r w:rsidRPr="00B567BF">
        <w:rPr>
          <w:sz w:val="21"/>
          <w:szCs w:val="21"/>
        </w:rPr>
        <w:t>Gengo-Shigen-Kyohkai</w:t>
      </w:r>
      <w:proofErr w:type="spellEnd"/>
      <w:r w:rsidRPr="00B567BF">
        <w:rPr>
          <w:sz w:val="21"/>
          <w:szCs w:val="21"/>
        </w:rPr>
        <w:t xml:space="preserve"> (“GSK”),</w:t>
      </w:r>
    </w:p>
    <w:p w14:paraId="687C951F" w14:textId="77777777" w:rsidR="004B4225" w:rsidRPr="00B567BF" w:rsidRDefault="004B4225">
      <w:pPr>
        <w:rPr>
          <w:szCs w:val="21"/>
        </w:rPr>
      </w:pPr>
    </w:p>
    <w:p w14:paraId="0E71AAE5" w14:textId="7791BD5E" w:rsidR="004B4225" w:rsidRPr="007F609E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118" w:firstLine="248"/>
        <w:jc w:val="both"/>
        <w:rPr>
          <w:rFonts w:ascii="Century" w:hAnsi="Century"/>
          <w:sz w:val="21"/>
          <w:szCs w:val="21"/>
          <w:u w:val="single"/>
        </w:rPr>
      </w:pPr>
      <w:r w:rsidRPr="007F609E">
        <w:rPr>
          <w:rFonts w:ascii="Century" w:hAnsi="Century"/>
          <w:sz w:val="21"/>
          <w:szCs w:val="21"/>
          <w:u w:val="single"/>
        </w:rPr>
        <w:t>I, on behalf of myself or other party for whom I represen</w:t>
      </w:r>
      <w:r w:rsidR="004E274F">
        <w:rPr>
          <w:rFonts w:ascii="Century" w:hAnsi="Century"/>
          <w:sz w:val="21"/>
          <w:szCs w:val="21"/>
          <w:u w:val="single"/>
        </w:rPr>
        <w:t xml:space="preserve">t, wish to apply for use of </w:t>
      </w:r>
      <w:r w:rsidR="009E6931">
        <w:rPr>
          <w:rFonts w:ascii="Century" w:hAnsi="Century"/>
          <w:sz w:val="21"/>
          <w:szCs w:val="21"/>
          <w:u w:val="single"/>
        </w:rPr>
        <w:t xml:space="preserve">Corpus of </w:t>
      </w:r>
      <w:r w:rsidR="00C713F3" w:rsidRPr="00C713F3">
        <w:rPr>
          <w:rFonts w:ascii="Century" w:hAnsi="Century" w:hint="eastAsia"/>
          <w:sz w:val="21"/>
          <w:szCs w:val="21"/>
          <w:u w:val="single"/>
        </w:rPr>
        <w:t>I</w:t>
      </w:r>
      <w:r w:rsidR="00C713F3" w:rsidRPr="00C713F3">
        <w:rPr>
          <w:rFonts w:ascii="Century" w:hAnsi="Century"/>
          <w:sz w:val="21"/>
          <w:szCs w:val="21"/>
          <w:u w:val="single"/>
        </w:rPr>
        <w:t>wanami Japanese Dictionary Fifth Edition</w:t>
      </w:r>
      <w:r w:rsidRPr="007F609E">
        <w:rPr>
          <w:rFonts w:ascii="Century" w:hAnsi="Century"/>
          <w:sz w:val="21"/>
          <w:szCs w:val="21"/>
          <w:u w:val="single"/>
        </w:rPr>
        <w:t>.</w:t>
      </w:r>
    </w:p>
    <w:p w14:paraId="39B5C47F" w14:textId="77777777" w:rsidR="004B4225" w:rsidRPr="00B567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118" w:firstLine="248"/>
        <w:jc w:val="both"/>
        <w:rPr>
          <w:rFonts w:ascii="Century" w:hAnsi="Century"/>
          <w:sz w:val="21"/>
          <w:szCs w:val="21"/>
        </w:rPr>
      </w:pPr>
      <w:proofErr w:type="gramStart"/>
      <w:r>
        <w:rPr>
          <w:rFonts w:ascii="Century" w:hAnsi="Century"/>
          <w:sz w:val="21"/>
          <w:szCs w:val="21"/>
        </w:rPr>
        <w:t>I</w:t>
      </w:r>
      <w:r w:rsidRPr="00B567BF">
        <w:rPr>
          <w:rFonts w:ascii="Century" w:hAnsi="Century"/>
          <w:sz w:val="21"/>
          <w:szCs w:val="21"/>
        </w:rPr>
        <w:t>n order to</w:t>
      </w:r>
      <w:proofErr w:type="gramEnd"/>
      <w:r w:rsidRPr="00B567BF">
        <w:rPr>
          <w:rFonts w:ascii="Century" w:hAnsi="Century"/>
          <w:sz w:val="21"/>
          <w:szCs w:val="21"/>
        </w:rPr>
        <w:t xml:space="preserve"> use the above language resource, I agree to comply </w:t>
      </w:r>
      <w:r>
        <w:rPr>
          <w:rFonts w:ascii="Century" w:hAnsi="Century" w:hint="eastAsia"/>
          <w:sz w:val="21"/>
          <w:szCs w:val="21"/>
        </w:rPr>
        <w:t>with</w:t>
      </w:r>
      <w:r w:rsidRPr="00B567BF">
        <w:rPr>
          <w:rFonts w:ascii="Century" w:hAnsi="Century"/>
          <w:sz w:val="21"/>
          <w:szCs w:val="21"/>
        </w:rPr>
        <w:t xml:space="preserve"> the list of conditions below in their entirety. </w:t>
      </w:r>
      <w:proofErr w:type="gramStart"/>
      <w:r w:rsidRPr="00B567BF">
        <w:rPr>
          <w:rFonts w:ascii="Century" w:hAnsi="Century"/>
          <w:sz w:val="21"/>
          <w:szCs w:val="21"/>
        </w:rPr>
        <w:t>In the event that</w:t>
      </w:r>
      <w:proofErr w:type="gramEnd"/>
      <w:r w:rsidRPr="00B567BF">
        <w:rPr>
          <w:rFonts w:ascii="Century" w:hAnsi="Century"/>
          <w:sz w:val="21"/>
          <w:szCs w:val="21"/>
        </w:rPr>
        <w:t xml:space="preserve"> any of the below conditions are violated and damages are incurred by GSK, the language resource provider, its developers, or other parties, I accept liability for all reparations.</w:t>
      </w:r>
    </w:p>
    <w:p w14:paraId="0D40038C" w14:textId="77777777" w:rsidR="004B4225" w:rsidRPr="00334B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118" w:firstLine="248"/>
        <w:jc w:val="both"/>
        <w:rPr>
          <w:rFonts w:ascii="Century" w:hAnsi="Century"/>
          <w:sz w:val="21"/>
          <w:szCs w:val="21"/>
        </w:rPr>
      </w:pPr>
    </w:p>
    <w:p w14:paraId="6BD4C94E" w14:textId="77777777" w:rsidR="004B4225" w:rsidRPr="0041190B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b/>
          <w:sz w:val="18"/>
          <w:szCs w:val="16"/>
        </w:rPr>
        <w:t>Conditions of Use:</w:t>
      </w:r>
    </w:p>
    <w:p w14:paraId="5D3B9F0F" w14:textId="77777777" w:rsidR="004B4225" w:rsidRPr="0041190B" w:rsidRDefault="004B4225" w:rsidP="004B422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sz w:val="18"/>
          <w:szCs w:val="16"/>
        </w:rPr>
        <w:t>I will only use the received resource for educational and research purposes.</w:t>
      </w:r>
    </w:p>
    <w:p w14:paraId="5351E7AD" w14:textId="77777777" w:rsidR="004B4225" w:rsidRPr="0041190B" w:rsidRDefault="004B4225" w:rsidP="004B422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sz w:val="18"/>
          <w:szCs w:val="16"/>
        </w:rPr>
        <w:t xml:space="preserve">I will not engage in such activities as selling, lending, </w:t>
      </w:r>
      <w:r w:rsidRPr="0041190B">
        <w:rPr>
          <w:rFonts w:ascii="Century" w:hAnsi="Century" w:hint="eastAsia"/>
          <w:sz w:val="18"/>
          <w:szCs w:val="16"/>
        </w:rPr>
        <w:t xml:space="preserve">publishing, </w:t>
      </w:r>
      <w:r w:rsidRPr="0041190B">
        <w:rPr>
          <w:rFonts w:ascii="Century" w:hAnsi="Century"/>
          <w:sz w:val="18"/>
          <w:szCs w:val="16"/>
        </w:rPr>
        <w:t>or distributing to third parties any received language resource in part or in full.</w:t>
      </w:r>
    </w:p>
    <w:p w14:paraId="0831C0E7" w14:textId="77777777" w:rsidR="004B4225" w:rsidRPr="0041190B" w:rsidRDefault="004B4225" w:rsidP="004B422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proofErr w:type="gramStart"/>
      <w:r w:rsidRPr="0041190B">
        <w:rPr>
          <w:rFonts w:ascii="Century" w:hAnsi="Century"/>
          <w:sz w:val="18"/>
          <w:szCs w:val="16"/>
        </w:rPr>
        <w:t>In the event that</w:t>
      </w:r>
      <w:proofErr w:type="gramEnd"/>
      <w:r w:rsidRPr="0041190B">
        <w:rPr>
          <w:rFonts w:ascii="Century" w:hAnsi="Century"/>
          <w:sz w:val="18"/>
          <w:szCs w:val="16"/>
        </w:rPr>
        <w:t xml:space="preserve"> I present results or research pertaining to knowledge gained from use of received language resource, I will make clear the name of any language resource and the language providers from whom I received them.</w:t>
      </w:r>
    </w:p>
    <w:p w14:paraId="77C2045A" w14:textId="77777777" w:rsidR="004B4225" w:rsidRPr="0041190B" w:rsidRDefault="004B4225" w:rsidP="004B422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sz w:val="18"/>
          <w:szCs w:val="16"/>
        </w:rPr>
        <w:t>In the above case, I will submit an excerpt from published work should GSK request it.</w:t>
      </w:r>
    </w:p>
    <w:p w14:paraId="692DF7DD" w14:textId="77777777" w:rsidR="004B4225" w:rsidRPr="0041190B" w:rsidRDefault="004B4225" w:rsidP="004B422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sz w:val="18"/>
          <w:szCs w:val="16"/>
        </w:rPr>
        <w:t>When I have finished use of a received resource, I will either return it to GSK or destroy it. These conditions apply to any copies of the resource as well.</w:t>
      </w:r>
    </w:p>
    <w:p w14:paraId="238ACD34" w14:textId="77777777" w:rsidR="004B4225" w:rsidRPr="0041190B" w:rsidRDefault="004B4225" w:rsidP="004B422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b/>
          <w:sz w:val="18"/>
          <w:szCs w:val="16"/>
        </w:rPr>
        <w:t>Immunity from Responsibility</w:t>
      </w:r>
      <w:r w:rsidRPr="0041190B">
        <w:rPr>
          <w:rFonts w:ascii="Century" w:hAnsi="Century"/>
          <w:sz w:val="18"/>
          <w:szCs w:val="16"/>
        </w:rPr>
        <w:t xml:space="preserve">: GSK admits no responsibility for any direct or indirect loss or damage that may occur </w:t>
      </w:r>
      <w:proofErr w:type="gramStart"/>
      <w:r w:rsidRPr="0041190B">
        <w:rPr>
          <w:rFonts w:ascii="Century" w:hAnsi="Century"/>
          <w:sz w:val="18"/>
          <w:szCs w:val="16"/>
        </w:rPr>
        <w:t>as a result of</w:t>
      </w:r>
      <w:proofErr w:type="gramEnd"/>
      <w:r w:rsidRPr="0041190B">
        <w:rPr>
          <w:rFonts w:ascii="Century" w:hAnsi="Century"/>
          <w:sz w:val="18"/>
          <w:szCs w:val="16"/>
        </w:rPr>
        <w:t xml:space="preserve"> storage media or machines concerning the content of any received language resource, or through its use.</w:t>
      </w:r>
    </w:p>
    <w:p w14:paraId="1EEEF74B" w14:textId="77777777" w:rsidR="004B4225" w:rsidRPr="0041190B" w:rsidRDefault="004B4225" w:rsidP="004B422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b/>
          <w:sz w:val="18"/>
          <w:szCs w:val="16"/>
        </w:rPr>
        <w:t>Compliance</w:t>
      </w:r>
      <w:r w:rsidRPr="0041190B">
        <w:rPr>
          <w:rFonts w:ascii="Century" w:hAnsi="Century"/>
          <w:sz w:val="18"/>
          <w:szCs w:val="16"/>
        </w:rPr>
        <w:t xml:space="preserve">: By using received language resource, I agree to act in compliance </w:t>
      </w:r>
      <w:r w:rsidRPr="0041190B">
        <w:rPr>
          <w:rFonts w:ascii="Century" w:hAnsi="Century" w:hint="eastAsia"/>
          <w:sz w:val="18"/>
          <w:szCs w:val="16"/>
        </w:rPr>
        <w:t>with</w:t>
      </w:r>
      <w:r w:rsidRPr="0041190B">
        <w:rPr>
          <w:rFonts w:ascii="Century" w:hAnsi="Century"/>
          <w:sz w:val="18"/>
          <w:szCs w:val="16"/>
        </w:rPr>
        <w:t xml:space="preserve"> related regulations pertaining to foreign currency exchange, foreign trade control laws, exportation of technology, and so on in Japan, America, and all related nations concerning use of received language resource.</w:t>
      </w:r>
    </w:p>
    <w:p w14:paraId="5091C2F3" w14:textId="77777777" w:rsidR="004B4225" w:rsidRPr="0041190B" w:rsidRDefault="004B4225" w:rsidP="004B422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sz w:val="18"/>
          <w:szCs w:val="16"/>
        </w:rPr>
        <w:t>I also agree in full to the below special instructions.</w:t>
      </w:r>
    </w:p>
    <w:p w14:paraId="02F0C1CB" w14:textId="77777777" w:rsidR="004B4225" w:rsidRPr="0041190B" w:rsidRDefault="004B4225" w:rsidP="004B4225">
      <w:pPr>
        <w:snapToGrid w:val="0"/>
        <w:spacing w:line="260" w:lineRule="atLeast"/>
        <w:ind w:left="308" w:hangingChars="171" w:hanging="308"/>
        <w:rPr>
          <w:sz w:val="18"/>
          <w:szCs w:val="16"/>
        </w:rPr>
      </w:pPr>
    </w:p>
    <w:p w14:paraId="6947303B" w14:textId="1B721469" w:rsidR="004B4225" w:rsidRPr="0041190B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18"/>
          <w:szCs w:val="16"/>
        </w:rPr>
      </w:pPr>
      <w:r w:rsidRPr="0041190B">
        <w:rPr>
          <w:rFonts w:ascii="Century" w:hAnsi="Century"/>
          <w:b/>
          <w:sz w:val="18"/>
          <w:szCs w:val="16"/>
        </w:rPr>
        <w:t xml:space="preserve">Special Instructions for </w:t>
      </w:r>
      <w:r w:rsidR="009E6931">
        <w:rPr>
          <w:rFonts w:ascii="Century" w:hAnsi="Century"/>
          <w:b/>
          <w:sz w:val="18"/>
          <w:szCs w:val="16"/>
        </w:rPr>
        <w:t xml:space="preserve">Corpus of </w:t>
      </w:r>
      <w:r w:rsidR="00C713F3" w:rsidRPr="00C713F3">
        <w:rPr>
          <w:rFonts w:ascii="Century" w:hAnsi="Century"/>
          <w:b/>
          <w:sz w:val="18"/>
          <w:szCs w:val="16"/>
        </w:rPr>
        <w:t>Iwanami Japanese Dictionary Fifth Edition</w:t>
      </w:r>
      <w:r w:rsidRPr="0041190B">
        <w:rPr>
          <w:rFonts w:ascii="Century" w:hAnsi="Century"/>
          <w:b/>
          <w:sz w:val="18"/>
          <w:szCs w:val="16"/>
        </w:rPr>
        <w:t xml:space="preserve"> </w:t>
      </w:r>
      <w:r w:rsidRPr="0041190B">
        <w:rPr>
          <w:rFonts w:ascii="Century" w:hAnsi="Century"/>
          <w:sz w:val="18"/>
          <w:szCs w:val="16"/>
        </w:rPr>
        <w:t>:</w:t>
      </w:r>
    </w:p>
    <w:p w14:paraId="6B123D12" w14:textId="14A2D8CE" w:rsidR="004B4225" w:rsidRPr="00132277" w:rsidRDefault="004B4225" w:rsidP="00895E4D">
      <w:pPr>
        <w:pStyle w:val="Body"/>
        <w:numPr>
          <w:ilvl w:val="0"/>
          <w:numId w:val="6"/>
        </w:numPr>
        <w:tabs>
          <w:tab w:val="left" w:pos="36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left="180" w:hanging="180"/>
        <w:jc w:val="both"/>
        <w:rPr>
          <w:rFonts w:ascii="Century" w:hAnsi="Century"/>
          <w:sz w:val="16"/>
          <w:szCs w:val="16"/>
        </w:rPr>
      </w:pPr>
      <w:r w:rsidRPr="0041190B">
        <w:rPr>
          <w:rFonts w:ascii="Century" w:hAnsi="Century"/>
          <w:sz w:val="18"/>
          <w:szCs w:val="16"/>
        </w:rPr>
        <w:t xml:space="preserve">Agree to the report of the name of the recipient of this </w:t>
      </w:r>
      <w:r w:rsidR="00213E67">
        <w:rPr>
          <w:rFonts w:ascii="Century" w:hAnsi="Century"/>
          <w:sz w:val="18"/>
          <w:szCs w:val="16"/>
        </w:rPr>
        <w:t>resource</w:t>
      </w:r>
      <w:r w:rsidRPr="0041190B">
        <w:rPr>
          <w:rFonts w:ascii="Century" w:hAnsi="Century"/>
          <w:sz w:val="18"/>
          <w:szCs w:val="16"/>
        </w:rPr>
        <w:t xml:space="preserve"> (in the case of a group the group name or name of the representative for use), department, contact information, etc. to </w:t>
      </w:r>
      <w:r w:rsidR="00895E4D">
        <w:rPr>
          <w:rFonts w:ascii="Century" w:hAnsi="Century"/>
          <w:sz w:val="18"/>
          <w:szCs w:val="16"/>
        </w:rPr>
        <w:t>the language resource provider</w:t>
      </w:r>
      <w:r w:rsidRPr="0041190B">
        <w:rPr>
          <w:rFonts w:ascii="Century" w:hAnsi="Century"/>
          <w:sz w:val="18"/>
          <w:szCs w:val="16"/>
        </w:rPr>
        <w:t>.</w:t>
      </w:r>
    </w:p>
    <w:p w14:paraId="35BDD320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20"/>
          <w:szCs w:val="16"/>
        </w:rPr>
      </w:pPr>
    </w:p>
    <w:p w14:paraId="4E594891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20"/>
          <w:szCs w:val="16"/>
        </w:rPr>
      </w:pPr>
    </w:p>
    <w:p w14:paraId="5241C9A0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20"/>
          <w:szCs w:val="16"/>
        </w:rPr>
      </w:pPr>
    </w:p>
    <w:p w14:paraId="40E0EEFE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20"/>
          <w:szCs w:val="16"/>
        </w:rPr>
      </w:pPr>
    </w:p>
    <w:p w14:paraId="103D6762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20"/>
          <w:szCs w:val="16"/>
        </w:rPr>
      </w:pPr>
    </w:p>
    <w:p w14:paraId="1EB3DDAA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20"/>
          <w:szCs w:val="16"/>
        </w:rPr>
      </w:pPr>
    </w:p>
    <w:p w14:paraId="754B8C09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20"/>
          <w:szCs w:val="16"/>
        </w:rPr>
      </w:pPr>
    </w:p>
    <w:p w14:paraId="6E4827D5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20"/>
          <w:szCs w:val="16"/>
        </w:rPr>
      </w:pPr>
    </w:p>
    <w:p w14:paraId="612D0C3D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16"/>
          <w:szCs w:val="16"/>
        </w:rPr>
      </w:pPr>
    </w:p>
    <w:p w14:paraId="183B75BA" w14:textId="37BB21C7" w:rsidR="004B4225" w:rsidRPr="007B7DAE" w:rsidRDefault="00213E67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br w:type="page"/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900"/>
        <w:gridCol w:w="63"/>
        <w:gridCol w:w="3509"/>
      </w:tblGrid>
      <w:tr w:rsidR="004B4225" w:rsidRPr="00444C25" w14:paraId="1FF1E8A0" w14:textId="77777777">
        <w:trPr>
          <w:trHeight w:val="360"/>
        </w:trPr>
        <w:tc>
          <w:tcPr>
            <w:tcW w:w="3889" w:type="dxa"/>
          </w:tcPr>
          <w:p w14:paraId="3C2013D2" w14:textId="77777777" w:rsidR="004B4225" w:rsidRPr="00444C25" w:rsidRDefault="004B4225" w:rsidP="004B4225">
            <w:pPr>
              <w:rPr>
                <w:sz w:val="18"/>
                <w:szCs w:val="18"/>
              </w:rPr>
            </w:pPr>
            <w:r w:rsidRPr="00444C25">
              <w:rPr>
                <w:sz w:val="16"/>
                <w:szCs w:val="16"/>
              </w:rPr>
              <w:br w:type="page"/>
            </w:r>
            <w:r w:rsidRPr="00444C25">
              <w:rPr>
                <w:sz w:val="16"/>
                <w:szCs w:val="16"/>
              </w:rPr>
              <w:br w:type="page"/>
            </w:r>
            <w:r>
              <w:rPr>
                <w:rFonts w:hint="eastAsia"/>
              </w:rPr>
              <w:t>Date:     /      /</w:t>
            </w:r>
          </w:p>
        </w:tc>
        <w:tc>
          <w:tcPr>
            <w:tcW w:w="4472" w:type="dxa"/>
            <w:gridSpan w:val="3"/>
          </w:tcPr>
          <w:p w14:paraId="35A5426C" w14:textId="77777777" w:rsidR="004B4225" w:rsidRPr="00444C25" w:rsidRDefault="004B4225" w:rsidP="004B4225">
            <w:pPr>
              <w:rPr>
                <w:szCs w:val="21"/>
              </w:rPr>
            </w:pPr>
            <w:r w:rsidRPr="00444C25">
              <w:rPr>
                <w:rFonts w:hint="eastAsia"/>
                <w:szCs w:val="21"/>
              </w:rPr>
              <w:t>Usage type(</w:t>
            </w:r>
            <w:r w:rsidRPr="00444C25">
              <w:rPr>
                <w:rFonts w:ascii="ＭＳ ゴシック" w:eastAsia="ＭＳ ゴシック" w:hAnsi="ＭＳ ゴシック" w:cs="ＭＳ ゴシック" w:hint="eastAsia"/>
                <w:szCs w:val="21"/>
              </w:rPr>
              <w:t>※1</w:t>
            </w:r>
            <w:r w:rsidRPr="00444C25">
              <w:rPr>
                <w:rFonts w:hint="eastAsia"/>
                <w:szCs w:val="21"/>
              </w:rPr>
              <w:t xml:space="preserve">): Individual / </w:t>
            </w:r>
            <w:r w:rsidRPr="00444C25">
              <w:rPr>
                <w:szCs w:val="21"/>
              </w:rPr>
              <w:t>Group</w:t>
            </w:r>
          </w:p>
        </w:tc>
      </w:tr>
      <w:tr w:rsidR="004B4225" w:rsidRPr="002C7449" w14:paraId="3232FA64" w14:textId="77777777">
        <w:trPr>
          <w:trHeight w:val="360"/>
        </w:trPr>
        <w:tc>
          <w:tcPr>
            <w:tcW w:w="8361" w:type="dxa"/>
            <w:gridSpan w:val="4"/>
            <w:tcBorders>
              <w:bottom w:val="single" w:sz="4" w:space="0" w:color="auto"/>
            </w:tcBorders>
          </w:tcPr>
          <w:p w14:paraId="1E760F3B" w14:textId="77777777" w:rsidR="004B4225" w:rsidRPr="00444C25" w:rsidRDefault="004B4225" w:rsidP="004B4225">
            <w:pPr>
              <w:rPr>
                <w:szCs w:val="21"/>
              </w:rPr>
            </w:pPr>
            <w:r w:rsidRPr="00444C25">
              <w:rPr>
                <w:rFonts w:hint="eastAsia"/>
                <w:szCs w:val="21"/>
              </w:rPr>
              <w:t>Usage purpose:</w:t>
            </w:r>
          </w:p>
        </w:tc>
      </w:tr>
      <w:tr w:rsidR="004B4225" w:rsidRPr="002C7449" w14:paraId="3B9FD91C" w14:textId="77777777">
        <w:trPr>
          <w:trHeight w:val="360"/>
        </w:trPr>
        <w:tc>
          <w:tcPr>
            <w:tcW w:w="4852" w:type="dxa"/>
            <w:gridSpan w:val="3"/>
            <w:tcBorders>
              <w:bottom w:val="single" w:sz="4" w:space="0" w:color="auto"/>
            </w:tcBorders>
          </w:tcPr>
          <w:p w14:paraId="68BC8B64" w14:textId="77777777" w:rsidR="004B4225" w:rsidRPr="00444C25" w:rsidRDefault="004B4225" w:rsidP="004B4225">
            <w:pPr>
              <w:snapToGrid w:val="0"/>
              <w:spacing w:line="240" w:lineRule="atLeast"/>
              <w:rPr>
                <w:szCs w:val="21"/>
              </w:rPr>
            </w:pPr>
            <w:r w:rsidRPr="00444C25">
              <w:rPr>
                <w:rFonts w:hint="eastAsia"/>
                <w:szCs w:val="21"/>
              </w:rPr>
              <w:t>Membership type(</w:t>
            </w:r>
            <w:r w:rsidRPr="00444C25">
              <w:rPr>
                <w:rFonts w:ascii="ＭＳ ゴシック" w:eastAsia="ＭＳ ゴシック" w:hAnsi="ＭＳ ゴシック" w:cs="ＭＳ ゴシック" w:hint="eastAsia"/>
                <w:szCs w:val="21"/>
              </w:rPr>
              <w:t>※1</w:t>
            </w:r>
            <w:r w:rsidRPr="00444C25">
              <w:rPr>
                <w:rFonts w:hint="eastAsia"/>
                <w:szCs w:val="21"/>
              </w:rPr>
              <w:t>):</w:t>
            </w:r>
          </w:p>
          <w:p w14:paraId="243C7CF5" w14:textId="77777777" w:rsidR="004B4225" w:rsidRPr="00444C25" w:rsidRDefault="004B4225" w:rsidP="004B4225">
            <w:pPr>
              <w:snapToGrid w:val="0"/>
              <w:spacing w:line="240" w:lineRule="atLeast"/>
              <w:ind w:firstLineChars="150" w:firstLine="315"/>
              <w:rPr>
                <w:szCs w:val="21"/>
              </w:rPr>
            </w:pPr>
            <w:r w:rsidRPr="00444C25">
              <w:rPr>
                <w:rFonts w:hint="eastAsia"/>
                <w:szCs w:val="21"/>
              </w:rPr>
              <w:t xml:space="preserve">Individual member / Organization member / </w:t>
            </w:r>
          </w:p>
          <w:p w14:paraId="3F927F9F" w14:textId="77777777" w:rsidR="004B4225" w:rsidRPr="00444C25" w:rsidRDefault="004B4225" w:rsidP="004B4225">
            <w:pPr>
              <w:snapToGrid w:val="0"/>
              <w:spacing w:line="240" w:lineRule="atLeast"/>
              <w:ind w:firstLineChars="150" w:firstLine="315"/>
              <w:rPr>
                <w:szCs w:val="21"/>
              </w:rPr>
            </w:pPr>
            <w:r w:rsidRPr="00444C25">
              <w:rPr>
                <w:rFonts w:hint="eastAsia"/>
                <w:szCs w:val="21"/>
              </w:rPr>
              <w:t>Non-member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236CE93" w14:textId="77777777" w:rsidR="004B4225" w:rsidRPr="00444C25" w:rsidRDefault="004B4225" w:rsidP="004B4225">
            <w:pPr>
              <w:rPr>
                <w:szCs w:val="21"/>
              </w:rPr>
            </w:pPr>
            <w:r w:rsidRPr="00444C25">
              <w:rPr>
                <w:rFonts w:hint="eastAsia"/>
                <w:szCs w:val="21"/>
              </w:rPr>
              <w:t>Membership number:</w:t>
            </w:r>
          </w:p>
        </w:tc>
      </w:tr>
      <w:tr w:rsidR="004B4225" w:rsidRPr="002C7449" w14:paraId="1E812D0C" w14:textId="77777777">
        <w:trPr>
          <w:trHeight w:val="360"/>
        </w:trPr>
        <w:tc>
          <w:tcPr>
            <w:tcW w:w="8361" w:type="dxa"/>
            <w:gridSpan w:val="4"/>
            <w:shd w:val="clear" w:color="auto" w:fill="auto"/>
          </w:tcPr>
          <w:p w14:paraId="7E58DCD0" w14:textId="77777777" w:rsidR="004B4225" w:rsidRDefault="004B4225" w:rsidP="004B4225">
            <w:pPr>
              <w:snapToGrid w:val="0"/>
              <w:spacing w:line="240" w:lineRule="atLeast"/>
              <w:ind w:left="210" w:hangingChars="100" w:hanging="210"/>
            </w:pPr>
            <w:r>
              <w:rPr>
                <w:rFonts w:hint="eastAsia"/>
              </w:rPr>
              <w:t>Price category (corresponding to above membership type and use type):</w:t>
            </w:r>
          </w:p>
          <w:p w14:paraId="321C0901" w14:textId="77777777" w:rsidR="004B4225" w:rsidRDefault="004B4225" w:rsidP="004B4225">
            <w:pPr>
              <w:snapToGrid w:val="0"/>
              <w:spacing w:line="240" w:lineRule="atLeast"/>
              <w:ind w:firstLineChars="150" w:firstLine="315"/>
            </w:pPr>
            <w:r>
              <w:rPr>
                <w:rFonts w:hint="eastAsia"/>
              </w:rPr>
              <w:t>(Individual, Individual member) / (Individual, Non-member) /</w:t>
            </w:r>
          </w:p>
          <w:p w14:paraId="78924580" w14:textId="77777777" w:rsidR="004B4225" w:rsidRPr="00DC76C9" w:rsidRDefault="004B4225" w:rsidP="004B4225">
            <w:pPr>
              <w:snapToGrid w:val="0"/>
              <w:spacing w:line="240" w:lineRule="atLeast"/>
              <w:ind w:leftChars="100" w:left="210" w:firstLineChars="50" w:firstLine="105"/>
            </w:pPr>
            <w:r>
              <w:rPr>
                <w:rFonts w:hint="eastAsia"/>
              </w:rPr>
              <w:t>(</w:t>
            </w:r>
            <w:r w:rsidRPr="00444C25">
              <w:rPr>
                <w:szCs w:val="21"/>
              </w:rPr>
              <w:t>Group</w:t>
            </w:r>
            <w:r>
              <w:rPr>
                <w:rFonts w:hint="eastAsia"/>
              </w:rPr>
              <w:t xml:space="preserve">, </w:t>
            </w:r>
            <w:r w:rsidRPr="00444C25">
              <w:rPr>
                <w:szCs w:val="21"/>
              </w:rPr>
              <w:t>Group</w:t>
            </w:r>
            <w:r>
              <w:rPr>
                <w:rFonts w:hint="eastAsia"/>
              </w:rPr>
              <w:t xml:space="preserve"> member) / (</w:t>
            </w:r>
            <w:r w:rsidRPr="00444C25">
              <w:rPr>
                <w:szCs w:val="21"/>
              </w:rPr>
              <w:t>Group</w:t>
            </w:r>
            <w:r>
              <w:rPr>
                <w:rFonts w:hint="eastAsia"/>
              </w:rPr>
              <w:t>, Non-member)</w:t>
            </w:r>
          </w:p>
        </w:tc>
      </w:tr>
      <w:tr w:rsidR="004B4225" w:rsidRPr="002C7449" w14:paraId="7E2C362A" w14:textId="77777777">
        <w:trPr>
          <w:trHeight w:val="360"/>
        </w:trPr>
        <w:tc>
          <w:tcPr>
            <w:tcW w:w="8361" w:type="dxa"/>
            <w:gridSpan w:val="4"/>
            <w:shd w:val="pct10" w:color="auto" w:fill="auto"/>
          </w:tcPr>
          <w:p w14:paraId="5CA9EE6A" w14:textId="77777777" w:rsidR="004B4225" w:rsidRPr="002C7449" w:rsidRDefault="004B4225" w:rsidP="004B4225">
            <w:r>
              <w:rPr>
                <w:rFonts w:hint="eastAsia"/>
              </w:rPr>
              <w:t>(In case of individual)</w:t>
            </w:r>
          </w:p>
        </w:tc>
      </w:tr>
      <w:tr w:rsidR="004B4225" w:rsidRPr="002C7449" w14:paraId="4D21E240" w14:textId="77777777">
        <w:trPr>
          <w:trHeight w:val="360"/>
        </w:trPr>
        <w:tc>
          <w:tcPr>
            <w:tcW w:w="8361" w:type="dxa"/>
            <w:gridSpan w:val="4"/>
          </w:tcPr>
          <w:p w14:paraId="0126EB6A" w14:textId="77777777" w:rsidR="004B4225" w:rsidRPr="002C7449" w:rsidRDefault="004B4225" w:rsidP="004B4225">
            <w:r>
              <w:rPr>
                <w:rFonts w:hint="eastAsia"/>
              </w:rPr>
              <w:t>Name:</w:t>
            </w:r>
          </w:p>
        </w:tc>
      </w:tr>
      <w:tr w:rsidR="004B4225" w:rsidRPr="002C7449" w14:paraId="64215E0B" w14:textId="77777777">
        <w:trPr>
          <w:trHeight w:val="360"/>
        </w:trPr>
        <w:tc>
          <w:tcPr>
            <w:tcW w:w="4789" w:type="dxa"/>
            <w:gridSpan w:val="2"/>
          </w:tcPr>
          <w:p w14:paraId="27F1998E" w14:textId="77777777" w:rsidR="004B4225" w:rsidRPr="002C7449" w:rsidRDefault="004B4225" w:rsidP="004B4225">
            <w:r>
              <w:rPr>
                <w:rFonts w:hint="eastAsia"/>
              </w:rPr>
              <w:t>E-mail</w:t>
            </w:r>
            <w:r w:rsidRPr="002C7449">
              <w:rPr>
                <w:rFonts w:hint="eastAsia"/>
              </w:rPr>
              <w:t>：</w:t>
            </w:r>
          </w:p>
        </w:tc>
        <w:tc>
          <w:tcPr>
            <w:tcW w:w="3572" w:type="dxa"/>
            <w:gridSpan w:val="2"/>
          </w:tcPr>
          <w:p w14:paraId="7A9C9587" w14:textId="77777777" w:rsidR="004B4225" w:rsidRPr="002C7449" w:rsidRDefault="004B4225" w:rsidP="004B4225">
            <w:r>
              <w:rPr>
                <w:rFonts w:hint="eastAsia"/>
              </w:rPr>
              <w:t>TEL:</w:t>
            </w:r>
          </w:p>
        </w:tc>
      </w:tr>
      <w:tr w:rsidR="004B4225" w:rsidRPr="002C7449" w14:paraId="79BE4A95" w14:textId="77777777">
        <w:trPr>
          <w:trHeight w:val="360"/>
        </w:trPr>
        <w:tc>
          <w:tcPr>
            <w:tcW w:w="8361" w:type="dxa"/>
            <w:gridSpan w:val="4"/>
          </w:tcPr>
          <w:p w14:paraId="6F21AB87" w14:textId="77777777" w:rsidR="004B4225" w:rsidRPr="002C7449" w:rsidRDefault="004B4225" w:rsidP="004B4225">
            <w:r>
              <w:rPr>
                <w:rFonts w:hint="eastAsia"/>
              </w:rPr>
              <w:t>Address (office / home):</w:t>
            </w:r>
          </w:p>
        </w:tc>
      </w:tr>
      <w:tr w:rsidR="004B4225" w:rsidRPr="002C7449" w14:paraId="7D743801" w14:textId="77777777">
        <w:trPr>
          <w:trHeight w:val="360"/>
        </w:trPr>
        <w:tc>
          <w:tcPr>
            <w:tcW w:w="8361" w:type="dxa"/>
            <w:gridSpan w:val="4"/>
            <w:tcBorders>
              <w:bottom w:val="single" w:sz="4" w:space="0" w:color="auto"/>
            </w:tcBorders>
          </w:tcPr>
          <w:p w14:paraId="14402FBE" w14:textId="77777777" w:rsidR="004B4225" w:rsidRPr="002C7449" w:rsidRDefault="004B4225" w:rsidP="004B4225">
            <w:r>
              <w:rPr>
                <w:rFonts w:hint="eastAsia"/>
              </w:rPr>
              <w:t>Organization:</w:t>
            </w:r>
          </w:p>
        </w:tc>
      </w:tr>
      <w:tr w:rsidR="004B4225" w:rsidRPr="002C7449" w14:paraId="75FA8B74" w14:textId="77777777">
        <w:trPr>
          <w:trHeight w:val="360"/>
        </w:trPr>
        <w:tc>
          <w:tcPr>
            <w:tcW w:w="8361" w:type="dxa"/>
            <w:gridSpan w:val="4"/>
            <w:shd w:val="pct10" w:color="auto" w:fill="auto"/>
          </w:tcPr>
          <w:p w14:paraId="6E95701A" w14:textId="77777777" w:rsidR="004B4225" w:rsidRPr="002C7449" w:rsidRDefault="004B4225" w:rsidP="004B4225">
            <w:r>
              <w:rPr>
                <w:rFonts w:hint="eastAsia"/>
              </w:rPr>
              <w:t>(In case of g</w:t>
            </w:r>
            <w:r w:rsidRPr="00444C25">
              <w:rPr>
                <w:szCs w:val="21"/>
              </w:rPr>
              <w:t>roup</w:t>
            </w:r>
            <w:r>
              <w:rPr>
                <w:rFonts w:hint="eastAsia"/>
              </w:rPr>
              <w:t>)</w:t>
            </w:r>
          </w:p>
        </w:tc>
      </w:tr>
      <w:tr w:rsidR="004B4225" w:rsidRPr="002C7449" w14:paraId="47843906" w14:textId="77777777">
        <w:trPr>
          <w:trHeight w:val="360"/>
        </w:trPr>
        <w:tc>
          <w:tcPr>
            <w:tcW w:w="8361" w:type="dxa"/>
            <w:gridSpan w:val="4"/>
          </w:tcPr>
          <w:p w14:paraId="27C4E4A4" w14:textId="77777777" w:rsidR="004B4225" w:rsidRPr="002C7449" w:rsidRDefault="004B4225" w:rsidP="004B4225">
            <w:r>
              <w:rPr>
                <w:rFonts w:hint="eastAsia"/>
              </w:rPr>
              <w:t>G</w:t>
            </w:r>
            <w:r>
              <w:t>roup’</w:t>
            </w:r>
            <w:r>
              <w:rPr>
                <w:rFonts w:hint="eastAsia"/>
              </w:rPr>
              <w:t>s name:</w:t>
            </w:r>
          </w:p>
        </w:tc>
      </w:tr>
      <w:tr w:rsidR="004B4225" w:rsidRPr="002C7449" w14:paraId="47FE9522" w14:textId="77777777">
        <w:trPr>
          <w:trHeight w:val="360"/>
        </w:trPr>
        <w:tc>
          <w:tcPr>
            <w:tcW w:w="8361" w:type="dxa"/>
            <w:gridSpan w:val="4"/>
          </w:tcPr>
          <w:p w14:paraId="368C8607" w14:textId="77777777" w:rsidR="004B4225" w:rsidRPr="002C7449" w:rsidRDefault="004B4225" w:rsidP="004B4225">
            <w:r>
              <w:rPr>
                <w:rFonts w:hint="eastAsia"/>
              </w:rPr>
              <w:t>Address:</w:t>
            </w:r>
          </w:p>
        </w:tc>
      </w:tr>
      <w:tr w:rsidR="004B4225" w:rsidRPr="002C7449" w14:paraId="27D3D38B" w14:textId="77777777">
        <w:trPr>
          <w:trHeight w:val="360"/>
        </w:trPr>
        <w:tc>
          <w:tcPr>
            <w:tcW w:w="8361" w:type="dxa"/>
            <w:gridSpan w:val="4"/>
          </w:tcPr>
          <w:p w14:paraId="0CAC03FC" w14:textId="77777777" w:rsidR="004B4225" w:rsidRDefault="004B4225" w:rsidP="004B4225">
            <w:r>
              <w:rPr>
                <w:rFonts w:hint="eastAsia"/>
              </w:rPr>
              <w:t>Contact person:</w:t>
            </w:r>
          </w:p>
          <w:p w14:paraId="3E218ABA" w14:textId="77777777" w:rsidR="004B4225" w:rsidRPr="002C7449" w:rsidRDefault="004B4225" w:rsidP="004B4225"/>
        </w:tc>
      </w:tr>
      <w:tr w:rsidR="004B4225" w:rsidRPr="008C2CA9" w14:paraId="09F8A75D" w14:textId="77777777">
        <w:trPr>
          <w:trHeight w:val="404"/>
        </w:trPr>
        <w:tc>
          <w:tcPr>
            <w:tcW w:w="8361" w:type="dxa"/>
            <w:gridSpan w:val="4"/>
          </w:tcPr>
          <w:p w14:paraId="04674A66" w14:textId="77777777" w:rsidR="004B4225" w:rsidRDefault="004B4225" w:rsidP="004B4225">
            <w:r>
              <w:t>Representative of the group (name and post)</w:t>
            </w:r>
            <w:r>
              <w:rPr>
                <w:rFonts w:hint="eastAsia"/>
              </w:rPr>
              <w:t xml:space="preserve"> (</w:t>
            </w:r>
            <w:r w:rsidRPr="00444C25">
              <w:rPr>
                <w:rFonts w:ascii="ＭＳ ゴシック" w:eastAsia="ＭＳ ゴシック" w:hAnsi="ＭＳ ゴシック" w:cs="ＭＳ ゴシック" w:hint="eastAsia"/>
                <w:szCs w:val="21"/>
              </w:rPr>
              <w:t>※2</w:t>
            </w:r>
            <w:r>
              <w:rPr>
                <w:rFonts w:hint="eastAsia"/>
              </w:rPr>
              <w:t>):</w:t>
            </w:r>
          </w:p>
          <w:p w14:paraId="099DE8CD" w14:textId="77777777" w:rsidR="004B4225" w:rsidRDefault="004B4225" w:rsidP="004B4225"/>
        </w:tc>
      </w:tr>
      <w:tr w:rsidR="004B4225" w:rsidRPr="00DB6F30" w14:paraId="5FD2F548" w14:textId="77777777">
        <w:trPr>
          <w:trHeight w:val="404"/>
        </w:trPr>
        <w:tc>
          <w:tcPr>
            <w:tcW w:w="4789" w:type="dxa"/>
            <w:gridSpan w:val="2"/>
          </w:tcPr>
          <w:p w14:paraId="233958AE" w14:textId="77777777" w:rsidR="004B4225" w:rsidRPr="00DB6F30" w:rsidRDefault="004B4225" w:rsidP="004B4225">
            <w:r>
              <w:rPr>
                <w:rFonts w:hint="eastAsia"/>
              </w:rPr>
              <w:t>E-mail</w:t>
            </w:r>
            <w:r w:rsidRPr="002C7449">
              <w:rPr>
                <w:rFonts w:hint="eastAsia"/>
              </w:rPr>
              <w:t>：</w:t>
            </w:r>
          </w:p>
        </w:tc>
        <w:tc>
          <w:tcPr>
            <w:tcW w:w="3572" w:type="dxa"/>
            <w:gridSpan w:val="2"/>
          </w:tcPr>
          <w:p w14:paraId="6A0BC008" w14:textId="77777777" w:rsidR="004B4225" w:rsidRPr="00DB6F30" w:rsidRDefault="004B4225" w:rsidP="004B4225">
            <w:r>
              <w:rPr>
                <w:rFonts w:hint="eastAsia"/>
              </w:rPr>
              <w:t>TEL:</w:t>
            </w:r>
          </w:p>
        </w:tc>
      </w:tr>
    </w:tbl>
    <w:p w14:paraId="3B18A718" w14:textId="77777777" w:rsidR="004B4225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rPr>
          <w:sz w:val="20"/>
        </w:rPr>
      </w:pPr>
    </w:p>
    <w:p w14:paraId="3BCF18B0" w14:textId="77777777" w:rsidR="004B4225" w:rsidRPr="00B567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jc w:val="both"/>
        <w:rPr>
          <w:sz w:val="16"/>
          <w:szCs w:val="16"/>
        </w:rPr>
      </w:pPr>
      <w:r w:rsidRPr="00B567BF">
        <w:rPr>
          <w:sz w:val="16"/>
          <w:szCs w:val="16"/>
        </w:rPr>
        <w:t>Please make a copy of this application and compliance form for your own reference.</w:t>
      </w:r>
    </w:p>
    <w:p w14:paraId="12F2F108" w14:textId="0C1851F0" w:rsidR="004B4225" w:rsidRPr="00B567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※1 </w:t>
      </w:r>
      <w:r w:rsidRPr="00B567BF">
        <w:rPr>
          <w:rFonts w:cs="Helvetica"/>
          <w:sz w:val="16"/>
          <w:szCs w:val="16"/>
        </w:rPr>
        <w:t xml:space="preserve">Explanations of usage and membership types can found on our website at: </w:t>
      </w:r>
      <w:hyperlink r:id="rId7" w:history="1">
        <w:r w:rsidR="00213E67">
          <w:rPr>
            <w:rStyle w:val="a7"/>
            <w:sz w:val="16"/>
            <w:szCs w:val="16"/>
          </w:rPr>
          <w:t>https://www.gsk.or.jp/en/catalog/explanation/</w:t>
        </w:r>
      </w:hyperlink>
    </w:p>
    <w:p w14:paraId="0D157243" w14:textId="77777777" w:rsidR="004B4225" w:rsidRPr="00B567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cs="Helvetica" w:hint="eastAsia"/>
          <w:sz w:val="16"/>
          <w:szCs w:val="16"/>
        </w:rPr>
        <w:tab/>
      </w:r>
      <w:r>
        <w:rPr>
          <w:rFonts w:cs="Helvetica" w:hint="eastAsia"/>
          <w:sz w:val="16"/>
          <w:szCs w:val="16"/>
        </w:rPr>
        <w:t>Group</w:t>
      </w:r>
      <w:r w:rsidRPr="00B567BF">
        <w:rPr>
          <w:rFonts w:cs="Helvetica" w:hint="eastAsia"/>
          <w:sz w:val="16"/>
          <w:szCs w:val="16"/>
        </w:rPr>
        <w:t xml:space="preserve"> </w:t>
      </w:r>
      <w:r w:rsidRPr="00B567BF">
        <w:rPr>
          <w:rFonts w:cs="Helvetica"/>
          <w:sz w:val="16"/>
          <w:szCs w:val="16"/>
        </w:rPr>
        <w:t>is not necessary to be a corporation. We may ask y</w:t>
      </w:r>
      <w:r>
        <w:rPr>
          <w:rFonts w:cs="Helvetica"/>
          <w:sz w:val="16"/>
          <w:szCs w:val="16"/>
        </w:rPr>
        <w:t xml:space="preserve">ou to clarify your type of </w:t>
      </w:r>
      <w:r>
        <w:rPr>
          <w:rFonts w:cs="Helvetica" w:hint="eastAsia"/>
          <w:sz w:val="16"/>
          <w:szCs w:val="16"/>
        </w:rPr>
        <w:t>group</w:t>
      </w:r>
      <w:r w:rsidRPr="00B567BF">
        <w:rPr>
          <w:sz w:val="16"/>
          <w:szCs w:val="16"/>
        </w:rPr>
        <w:t>.</w:t>
      </w:r>
    </w:p>
    <w:p w14:paraId="0ACD2A38" w14:textId="77777777" w:rsidR="004B4225" w:rsidRPr="00B567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※2 </w:t>
      </w:r>
      <w:r w:rsidRPr="00B567BF">
        <w:rPr>
          <w:rFonts w:cs="Helvetica"/>
          <w:sz w:val="16"/>
          <w:szCs w:val="16"/>
        </w:rPr>
        <w:t>Please enter the individual who will bear responsibility for the group using the resources in the group representative field. (</w:t>
      </w:r>
      <w:proofErr w:type="gramStart"/>
      <w:r w:rsidRPr="00B567BF">
        <w:rPr>
          <w:rFonts w:cs="Helvetica"/>
          <w:sz w:val="16"/>
          <w:szCs w:val="16"/>
        </w:rPr>
        <w:t>e.g.</w:t>
      </w:r>
      <w:proofErr w:type="gramEnd"/>
      <w:r w:rsidRPr="00B567BF">
        <w:rPr>
          <w:rFonts w:cs="Helvetica"/>
          <w:sz w:val="16"/>
          <w:szCs w:val="16"/>
        </w:rPr>
        <w:t xml:space="preserve"> department: department head, research lab: general manager, etc.)</w:t>
      </w:r>
    </w:p>
    <w:p w14:paraId="7BD94A75" w14:textId="77777777" w:rsidR="004B4225" w:rsidRPr="00B567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※3 </w:t>
      </w:r>
      <w:r w:rsidRPr="00B567BF">
        <w:rPr>
          <w:rFonts w:cs="Helvetica"/>
          <w:sz w:val="16"/>
          <w:szCs w:val="16"/>
        </w:rPr>
        <w:t>If you require the invoice to be sent to, or ma</w:t>
      </w:r>
      <w:r w:rsidRPr="00B567BF">
        <w:rPr>
          <w:sz w:val="16"/>
          <w:szCs w:val="16"/>
        </w:rPr>
        <w:t>de out to anything other than as indicated above (for groups, the group name, for individuals, the individual’s name and corresponding addresses), please indicate so in the space below.</w:t>
      </w:r>
    </w:p>
    <w:p w14:paraId="5A0A5979" w14:textId="77777777" w:rsidR="004B4225" w:rsidRPr="00B567BF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ascii="ＭＳ ゴシック" w:eastAsia="ＭＳ ゴシック" w:hAnsi="ＭＳ ゴシック" w:cs="ＭＳ ゴシック" w:hint="eastAsia"/>
          <w:sz w:val="16"/>
          <w:szCs w:val="16"/>
        </w:rPr>
        <w:tab/>
      </w:r>
      <w:r w:rsidRPr="00B567BF">
        <w:rPr>
          <w:sz w:val="16"/>
          <w:szCs w:val="16"/>
        </w:rPr>
        <w:t>If you have any other requests, please write them in the space provided below.</w:t>
      </w:r>
    </w:p>
    <w:p w14:paraId="5A17513F" w14:textId="77777777" w:rsidR="004B4225" w:rsidRPr="00CC4678" w:rsidRDefault="004B4225" w:rsidP="004B42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42" w:hangingChars="71" w:hanging="142"/>
        <w:rPr>
          <w:sz w:val="20"/>
        </w:rPr>
      </w:pPr>
    </w:p>
    <w:p w14:paraId="4B94B301" w14:textId="77777777" w:rsidR="004B4225" w:rsidRPr="00334BBF" w:rsidRDefault="00471DAE" w:rsidP="004B4225">
      <w:pPr>
        <w:spacing w:line="240" w:lineRule="atLeast"/>
      </w:pPr>
      <w:r>
        <w:rPr>
          <w:noProof/>
          <w:sz w:val="20"/>
        </w:rPr>
        <w:pict w14:anchorId="22A4146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7.4pt;margin-top:1.85pt;width:408pt;height:155.35pt;z-index:1;mso-wrap-style:square;mso-wrap-edited:f;mso-width-percent:0;mso-height-percent:0;mso-width-percent:0;mso-height-percent:0;v-text-anchor:top">
            <v:textbox inset="5.85pt,.7pt,5.85pt,.7pt">
              <w:txbxContent>
                <w:p w14:paraId="24788617" w14:textId="77777777" w:rsidR="004B4225" w:rsidRDefault="004B4225" w:rsidP="004B4225">
                  <w:r>
                    <w:rPr>
                      <w:rFonts w:hint="eastAsia"/>
                    </w:rPr>
                    <w:t xml:space="preserve">&lt;Space for correspondence </w:t>
                  </w:r>
                  <w:r w:rsidRPr="000A203D">
                    <w:rPr>
                      <w:rFonts w:hint="eastAsia"/>
                      <w:szCs w:val="21"/>
                    </w:rPr>
                    <w:t>(</w:t>
                  </w:r>
                  <w:r w:rsidRPr="000A203D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※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3</w:t>
                  </w:r>
                  <w:r w:rsidRPr="000A203D">
                    <w:rPr>
                      <w:rFonts w:hint="eastAsia"/>
                      <w:szCs w:val="21"/>
                    </w:rPr>
                    <w:t>)</w:t>
                  </w:r>
                  <w:r>
                    <w:rPr>
                      <w:rFonts w:hint="eastAsia"/>
                    </w:rPr>
                    <w:t>&gt;</w:t>
                  </w:r>
                </w:p>
                <w:p w14:paraId="3EBCD5A1" w14:textId="77777777" w:rsidR="004B4225" w:rsidRDefault="004B4225" w:rsidP="004B4225"/>
              </w:txbxContent>
            </v:textbox>
          </v:shape>
        </w:pict>
      </w:r>
    </w:p>
    <w:sectPr w:rsidR="004B4225" w:rsidRPr="00334BBF" w:rsidSect="004B4225">
      <w:footerReference w:type="even" r:id="rId8"/>
      <w:footerReference w:type="default" r:id="rId9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49E8" w14:textId="77777777" w:rsidR="00471DAE" w:rsidRDefault="00471DAE">
      <w:r>
        <w:separator/>
      </w:r>
    </w:p>
  </w:endnote>
  <w:endnote w:type="continuationSeparator" w:id="0">
    <w:p w14:paraId="6C9B1A38" w14:textId="77777777" w:rsidR="00471DAE" w:rsidRDefault="0047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CC3F" w14:textId="77777777" w:rsidR="004B4225" w:rsidRDefault="004B4225" w:rsidP="004B42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C161C7" w14:textId="77777777" w:rsidR="004B4225" w:rsidRDefault="004B42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3A21" w14:textId="7D4E1651" w:rsidR="004B4225" w:rsidRDefault="001B7857" w:rsidP="004B4225">
    <w:pPr>
      <w:pStyle w:val="a5"/>
      <w:framePr w:wrap="around" w:vAnchor="text" w:hAnchor="margin" w:xAlign="center" w:y="1"/>
      <w:rPr>
        <w:rStyle w:val="a6"/>
      </w:rPr>
    </w:pPr>
    <w:r>
      <w:rPr>
        <w:rFonts w:hint="eastAsia"/>
      </w:rPr>
      <w:t>GSK20</w:t>
    </w:r>
    <w:r w:rsidR="00213E67">
      <w:t>21</w:t>
    </w:r>
    <w:r>
      <w:rPr>
        <w:rFonts w:hint="eastAsia"/>
      </w:rPr>
      <w:t>-</w:t>
    </w:r>
    <w:r w:rsidR="00213E67">
      <w:t>D</w:t>
    </w:r>
    <w:r>
      <w:rPr>
        <w:rFonts w:hint="eastAsia"/>
      </w:rPr>
      <w:t xml:space="preserve">    </w:t>
    </w:r>
    <w:r w:rsidR="004B4225">
      <w:rPr>
        <w:rStyle w:val="a6"/>
      </w:rPr>
      <w:fldChar w:fldCharType="begin"/>
    </w:r>
    <w:r w:rsidR="004B4225">
      <w:rPr>
        <w:rStyle w:val="a6"/>
      </w:rPr>
      <w:instrText xml:space="preserve">PAGE  </w:instrText>
    </w:r>
    <w:r w:rsidR="004B4225">
      <w:rPr>
        <w:rStyle w:val="a6"/>
      </w:rPr>
      <w:fldChar w:fldCharType="separate"/>
    </w:r>
    <w:r>
      <w:rPr>
        <w:rStyle w:val="a6"/>
        <w:noProof/>
      </w:rPr>
      <w:t>1</w:t>
    </w:r>
    <w:r w:rsidR="004B4225">
      <w:rPr>
        <w:rStyle w:val="a6"/>
      </w:rPr>
      <w:fldChar w:fldCharType="end"/>
    </w:r>
    <w:r w:rsidR="004B4225">
      <w:rPr>
        <w:rStyle w:val="a6"/>
        <w:rFonts w:hint="eastAsia"/>
      </w:rPr>
      <w:t>/2</w:t>
    </w:r>
  </w:p>
  <w:p w14:paraId="76D6DFD9" w14:textId="77777777" w:rsidR="004B4225" w:rsidRDefault="004B4225" w:rsidP="001B7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8656" w14:textId="77777777" w:rsidR="00471DAE" w:rsidRDefault="00471DAE">
      <w:r>
        <w:separator/>
      </w:r>
    </w:p>
  </w:footnote>
  <w:footnote w:type="continuationSeparator" w:id="0">
    <w:p w14:paraId="7BABFFCB" w14:textId="77777777" w:rsidR="00471DAE" w:rsidRDefault="0047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19"/>
    <w:multiLevelType w:val="multilevel"/>
    <w:tmpl w:val="894EE88B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1E137552"/>
    <w:multiLevelType w:val="hybridMultilevel"/>
    <w:tmpl w:val="553C6700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4" w15:restartNumberingAfterBreak="0">
    <w:nsid w:val="36884CFC"/>
    <w:multiLevelType w:val="multilevel"/>
    <w:tmpl w:val="894EE88B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5C265E6F"/>
    <w:multiLevelType w:val="hybridMultilevel"/>
    <w:tmpl w:val="22324FEA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67D"/>
    <w:rsid w:val="000779D1"/>
    <w:rsid w:val="001B7857"/>
    <w:rsid w:val="001D643D"/>
    <w:rsid w:val="00213E67"/>
    <w:rsid w:val="002D29D8"/>
    <w:rsid w:val="003D207F"/>
    <w:rsid w:val="00471DAE"/>
    <w:rsid w:val="004B4225"/>
    <w:rsid w:val="004E274F"/>
    <w:rsid w:val="005C1813"/>
    <w:rsid w:val="005D547B"/>
    <w:rsid w:val="0060367D"/>
    <w:rsid w:val="00895E4D"/>
    <w:rsid w:val="009E6931"/>
    <w:rsid w:val="00A17FDB"/>
    <w:rsid w:val="00C713F3"/>
    <w:rsid w:val="00E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EF0352"/>
  <w15:chartTrackingRefBased/>
  <w15:docId w15:val="{AD6FEF66-5B24-EE46-A2D1-9EB75E69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3D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3C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E7DA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7DA9"/>
  </w:style>
  <w:style w:type="character" w:styleId="a7">
    <w:name w:val="Hyperlink"/>
    <w:rsid w:val="00EE5B71"/>
    <w:rPr>
      <w:color w:val="0000FF"/>
      <w:u w:val="single"/>
    </w:rPr>
  </w:style>
  <w:style w:type="paragraph" w:styleId="a8">
    <w:name w:val="header"/>
    <w:basedOn w:val="a"/>
    <w:rsid w:val="00EE5B71"/>
    <w:pPr>
      <w:tabs>
        <w:tab w:val="center" w:pos="4252"/>
        <w:tab w:val="right" w:pos="8504"/>
      </w:tabs>
      <w:snapToGrid w:val="0"/>
    </w:pPr>
  </w:style>
  <w:style w:type="paragraph" w:customStyle="1" w:styleId="Body">
    <w:name w:val="Body"/>
    <w:rsid w:val="00334BBF"/>
    <w:rPr>
      <w:rFonts w:ascii="Helvetica" w:eastAsia="ヒラギノ角ゴ Pro W3" w:hAnsi="Helvetica"/>
      <w:color w:val="000000"/>
      <w:sz w:val="24"/>
    </w:rPr>
  </w:style>
  <w:style w:type="paragraph" w:customStyle="1" w:styleId="Heading">
    <w:name w:val="Heading"/>
    <w:next w:val="Body"/>
    <w:rsid w:val="00334BBF"/>
    <w:pPr>
      <w:keepNext/>
    </w:pPr>
    <w:rPr>
      <w:rFonts w:ascii="Helvetica" w:eastAsia="ヒラギノ角ゴ Pro W3" w:hAnsi="Helvetica"/>
      <w:b/>
      <w:color w:val="000000"/>
      <w:sz w:val="36"/>
    </w:rPr>
  </w:style>
  <w:style w:type="character" w:styleId="a9">
    <w:name w:val="FollowedHyperlink"/>
    <w:uiPriority w:val="99"/>
    <w:semiHidden/>
    <w:unhideWhenUsed/>
    <w:rsid w:val="00213E67"/>
    <w:rPr>
      <w:color w:val="954F72"/>
      <w:u w:val="single"/>
    </w:rPr>
  </w:style>
  <w:style w:type="character" w:styleId="aa">
    <w:name w:val="Unresolved Mention"/>
    <w:uiPriority w:val="99"/>
    <w:semiHidden/>
    <w:unhideWhenUsed/>
    <w:rsid w:val="0021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sk.or.jp/en/catalog/explan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言語資源　利用申請書　兼　誓約書</vt:lpstr>
      <vt:lpstr>言語資源　利用申請書　兼　誓約書</vt:lpstr>
    </vt:vector>
  </TitlesOfParts>
  <Company>特定非営利活動法人言語資源協会</Company>
  <LinksUpToDate>false</LinksUpToDate>
  <CharactersWithSpaces>3663</CharactersWithSpaces>
  <SharedDoc>false</SharedDoc>
  <HLinks>
    <vt:vector size="6" baseType="variant"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https://www.gsk.or.jp/en/catalog/explanation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言語資源　利用申請書　兼　誓約書</dc:title>
  <dc:subject/>
  <dc:creator>石川真奈見</dc:creator>
  <cp:keywords/>
  <dc:description/>
  <cp:lastModifiedBy>石川 真奈見</cp:lastModifiedBy>
  <cp:revision>3</cp:revision>
  <dcterms:created xsi:type="dcterms:W3CDTF">2021-12-14T05:58:00Z</dcterms:created>
  <dcterms:modified xsi:type="dcterms:W3CDTF">2021-12-15T02:11:00Z</dcterms:modified>
</cp:coreProperties>
</file>